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name: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Department: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 period: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Date of review: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Ability to accomplish responsibilities: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Goal achievements: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Suggested areas of improvement: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Demonstration of core values: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Additional comments: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signature: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Date: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Reviewer signature: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Date: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